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165BF8A7" w:rsidR="00252FD1" w:rsidRDefault="0016579C" w:rsidP="00252FD1">
      <w:pPr>
        <w:pStyle w:val="Title"/>
        <w:tabs>
          <w:tab w:val="clear" w:pos="360"/>
          <w:tab w:val="left" w:pos="450"/>
        </w:tabs>
      </w:pPr>
      <w:r>
        <w:t>JUNE</w:t>
      </w:r>
      <w:r w:rsidR="00EA3538">
        <w:t xml:space="preserve"> </w:t>
      </w:r>
      <w:r w:rsidR="005A49CA">
        <w:t>1</w:t>
      </w:r>
      <w:r>
        <w:t>1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61AAC63F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1838D9">
        <w:rPr>
          <w:b w:val="0"/>
        </w:rPr>
        <w:t>Mayor Roeder called the regular meeting of the Andrew City Council to order at 6:</w:t>
      </w:r>
      <w:r w:rsidR="00991465" w:rsidRPr="001838D9">
        <w:rPr>
          <w:b w:val="0"/>
        </w:rPr>
        <w:t>3</w:t>
      </w:r>
      <w:r w:rsidR="001C5DB1" w:rsidRPr="001838D9">
        <w:rPr>
          <w:b w:val="0"/>
        </w:rPr>
        <w:t>0</w:t>
      </w:r>
      <w:r w:rsidRPr="001838D9">
        <w:rPr>
          <w:b w:val="0"/>
        </w:rPr>
        <w:t xml:space="preserve"> p.m. with council members Williams, </w:t>
      </w:r>
      <w:r w:rsidR="00B92BB7" w:rsidRPr="001838D9">
        <w:rPr>
          <w:b w:val="0"/>
        </w:rPr>
        <w:t>Rowan, Till</w:t>
      </w:r>
      <w:r w:rsidR="001838D9" w:rsidRPr="001838D9">
        <w:rPr>
          <w:b w:val="0"/>
        </w:rPr>
        <w:t>, Jamison and</w:t>
      </w:r>
      <w:r w:rsidR="001838D9">
        <w:rPr>
          <w:b w:val="0"/>
        </w:rPr>
        <w:t xml:space="preserve"> Regan present.</w:t>
      </w:r>
    </w:p>
    <w:p w14:paraId="70B0D25B" w14:textId="6593E71F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16579C">
        <w:rPr>
          <w:b w:val="0"/>
        </w:rPr>
        <w:t>May 14</w:t>
      </w:r>
      <w:r w:rsidR="005A49CA">
        <w:rPr>
          <w:b w:val="0"/>
          <w:vertAlign w:val="superscript"/>
        </w:rPr>
        <w:t xml:space="preserve">th </w:t>
      </w:r>
      <w:r w:rsidR="00F0498B">
        <w:rPr>
          <w:b w:val="0"/>
        </w:rPr>
        <w:t>regular</w:t>
      </w:r>
      <w:r w:rsidR="0016579C">
        <w:rPr>
          <w:b w:val="0"/>
        </w:rPr>
        <w:t xml:space="preserve"> meeting,</w:t>
      </w:r>
      <w:r>
        <w:rPr>
          <w:b w:val="0"/>
        </w:rPr>
        <w:t xml:space="preserve">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1BEBF40E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0C72EC8B" w14:textId="77777777" w:rsidR="003B632B" w:rsidRDefault="003B632B" w:rsidP="003B632B">
      <w:pPr>
        <w:tabs>
          <w:tab w:val="left" w:pos="360"/>
          <w:tab w:val="left" w:pos="1680"/>
        </w:tabs>
        <w:rPr>
          <w:sz w:val="20"/>
        </w:rPr>
      </w:pPr>
      <w:bookmarkStart w:id="0" w:name="_Hlk108695259"/>
      <w:r>
        <w:rPr>
          <w:sz w:val="20"/>
        </w:rPr>
        <w:t>941 Tax – 898.03</w:t>
      </w:r>
    </w:p>
    <w:p w14:paraId="2FE94300" w14:textId="77777777" w:rsidR="003B632B" w:rsidRDefault="003B632B" w:rsidP="003B632B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587.04</w:t>
      </w:r>
    </w:p>
    <w:p w14:paraId="22BC1AD0" w14:textId="77777777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>State W/H Tax – 104.02</w:t>
      </w:r>
    </w:p>
    <w:p w14:paraId="255D5FCD" w14:textId="77777777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>Sales Tax- 24.03</w:t>
      </w:r>
    </w:p>
    <w:p w14:paraId="0A3104D5" w14:textId="77777777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>Water Excise Tax- 312.05</w:t>
      </w:r>
    </w:p>
    <w:p w14:paraId="15930C30" w14:textId="77777777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utilities- 1,881.60</w:t>
      </w:r>
    </w:p>
    <w:p w14:paraId="454758BE" w14:textId="77777777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gas- 172.89</w:t>
      </w:r>
    </w:p>
    <w:p w14:paraId="5D24398D" w14:textId="6EFAF051" w:rsidR="003B632B" w:rsidRDefault="003B632B" w:rsidP="003B632B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Card Member </w:t>
      </w:r>
      <w:r w:rsidR="004B2501">
        <w:rPr>
          <w:sz w:val="20"/>
        </w:rPr>
        <w:t>Services, -</w:t>
      </w:r>
      <w:r>
        <w:rPr>
          <w:sz w:val="20"/>
        </w:rPr>
        <w:t xml:space="preserve"> SASE &amp; postage- 1,370.70</w:t>
      </w:r>
    </w:p>
    <w:bookmarkEnd w:id="0"/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3F43265E" w14:textId="0945E4C6" w:rsidR="003B632B" w:rsidRDefault="00252FD1" w:rsidP="00252FD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Meeting:</w:t>
      </w:r>
    </w:p>
    <w:p w14:paraId="222E0D68" w14:textId="77777777" w:rsidR="003B632B" w:rsidRPr="009F2793" w:rsidRDefault="003B632B" w:rsidP="003B632B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1</w:t>
      </w:r>
      <w:r w:rsidRPr="009F2793">
        <w:rPr>
          <w:bCs/>
          <w:sz w:val="20"/>
          <w:vertAlign w:val="superscript"/>
        </w:rPr>
        <w:t>st</w:t>
      </w:r>
      <w:r>
        <w:rPr>
          <w:bCs/>
          <w:sz w:val="20"/>
        </w:rPr>
        <w:t xml:space="preserve"> AYD Corp, </w:t>
      </w:r>
      <w:proofErr w:type="spellStart"/>
      <w:r>
        <w:rPr>
          <w:bCs/>
          <w:sz w:val="20"/>
        </w:rPr>
        <w:t>misc</w:t>
      </w:r>
      <w:proofErr w:type="spellEnd"/>
      <w:r>
        <w:rPr>
          <w:bCs/>
          <w:sz w:val="20"/>
        </w:rPr>
        <w:t>- 361.83</w:t>
      </w:r>
    </w:p>
    <w:p w14:paraId="5BC5058E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307300F6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46F8B82E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4EBE9C3E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 Recycling, garbage- 2,595.95</w:t>
      </w:r>
    </w:p>
    <w:p w14:paraId="017CE712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Electrical Engineering, generator </w:t>
      </w:r>
      <w:proofErr w:type="spellStart"/>
      <w:r>
        <w:rPr>
          <w:sz w:val="20"/>
        </w:rPr>
        <w:t>pms</w:t>
      </w:r>
      <w:proofErr w:type="spellEnd"/>
      <w:r>
        <w:rPr>
          <w:sz w:val="20"/>
        </w:rPr>
        <w:t>- 550.00</w:t>
      </w:r>
    </w:p>
    <w:p w14:paraId="2FB94A46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Gassers, 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- 63.96</w:t>
      </w:r>
    </w:p>
    <w:p w14:paraId="726323C3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Gordon Flesch, copies- 10.00</w:t>
      </w:r>
    </w:p>
    <w:p w14:paraId="605FEE5B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IMWC, work comp insurance- 1,649.00</w:t>
      </w:r>
    </w:p>
    <w:p w14:paraId="5B47FAB0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J&amp;R Supply, 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- 142.00</w:t>
      </w:r>
    </w:p>
    <w:p w14:paraId="736925C6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Jeff Witt, valve- 14.98</w:t>
      </w:r>
    </w:p>
    <w:p w14:paraId="23DB1617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Kunau, parts- 94.14</w:t>
      </w:r>
    </w:p>
    <w:p w14:paraId="26EB3F42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Liberty Station, fuel- 264.22</w:t>
      </w:r>
    </w:p>
    <w:p w14:paraId="29E684B8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Public Library, cards- 140.00</w:t>
      </w:r>
    </w:p>
    <w:p w14:paraId="0B7E5419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Maquoketa Sentinel Press, publications-476.39 </w:t>
      </w:r>
    </w:p>
    <w:p w14:paraId="086D00FA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proofErr w:type="spellStart"/>
      <w:r w:rsidRPr="005F0186">
        <w:rPr>
          <w:sz w:val="20"/>
        </w:rPr>
        <w:t>Microbac</w:t>
      </w:r>
      <w:proofErr w:type="spellEnd"/>
      <w:r>
        <w:rPr>
          <w:sz w:val="20"/>
        </w:rPr>
        <w:t>, testing- 209.50</w:t>
      </w:r>
    </w:p>
    <w:p w14:paraId="58CB2BA5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PeopleService, water/wastewater service- 1,970.29 </w:t>
      </w:r>
    </w:p>
    <w:p w14:paraId="055634F5" w14:textId="77777777" w:rsidR="003B632B" w:rsidRDefault="003B632B" w:rsidP="003B632B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Tracey Till, website renewal- 111.13</w:t>
      </w:r>
    </w:p>
    <w:p w14:paraId="24E6EC2B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1C9A575F" w14:textId="77777777" w:rsidR="00C23B83" w:rsidRDefault="00C23B83" w:rsidP="00C23B83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78943124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Cs/>
          <w:sz w:val="20"/>
        </w:rPr>
        <w:t>$ 3,766.98</w:t>
      </w:r>
    </w:p>
    <w:p w14:paraId="682E3C05" w14:textId="77777777" w:rsidR="003B632B" w:rsidRDefault="003B632B" w:rsidP="003B632B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50C17517" w14:textId="77777777" w:rsidR="003B632B" w:rsidRDefault="003B632B" w:rsidP="003B632B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MAY     FUND </w:t>
      </w:r>
      <w:r>
        <w:rPr>
          <w:b/>
          <w:bCs/>
          <w:sz w:val="20"/>
        </w:rPr>
        <w:t xml:space="preserve">        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</w:t>
      </w:r>
      <w:r>
        <w:rPr>
          <w:b/>
          <w:bCs/>
          <w:sz w:val="20"/>
          <w:u w:val="single"/>
        </w:rPr>
        <w:t>EXPENSES</w:t>
      </w:r>
    </w:p>
    <w:p w14:paraId="28B5D510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$ 109,279.10     $ 10,941.55</w:t>
      </w:r>
    </w:p>
    <w:p w14:paraId="62BB9B41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$ 3,919.95         $ 14,751.53</w:t>
      </w:r>
    </w:p>
    <w:p w14:paraId="524001A7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$ 473.00            $ 339.69</w:t>
      </w:r>
    </w:p>
    <w:p w14:paraId="7C8C32DD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$ 117.79            $ </w:t>
      </w:r>
    </w:p>
    <w:p w14:paraId="29884844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$ 4,017.92        $ </w:t>
      </w:r>
    </w:p>
    <w:p w14:paraId="6C491578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$                       $ </w:t>
      </w:r>
    </w:p>
    <w:p w14:paraId="4AC98259" w14:textId="77777777" w:rsidR="003B632B" w:rsidRDefault="003B632B" w:rsidP="003B632B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$ 7,609.03        $ 102,347.92</w:t>
      </w:r>
    </w:p>
    <w:p w14:paraId="2F9A5D96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$ 4,309.43        $ 6,539.88</w:t>
      </w:r>
    </w:p>
    <w:p w14:paraId="50050162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6B12E7C9" w14:textId="77777777" w:rsidR="003B632B" w:rsidRDefault="003B632B" w:rsidP="003B632B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TOTALS                                         $ 129,726.22      $ 134,920.59</w:t>
      </w:r>
    </w:p>
    <w:p w14:paraId="370D7704" w14:textId="77777777" w:rsidR="001C5DB1" w:rsidRDefault="001C5DB1" w:rsidP="00252FD1">
      <w:pPr>
        <w:tabs>
          <w:tab w:val="left" w:pos="360"/>
        </w:tabs>
        <w:rPr>
          <w:b/>
          <w:sz w:val="20"/>
          <w:u w:val="single"/>
        </w:rPr>
      </w:pPr>
    </w:p>
    <w:p w14:paraId="22565457" w14:textId="77777777" w:rsidR="004B2501" w:rsidRDefault="004B2501" w:rsidP="00252FD1">
      <w:pPr>
        <w:tabs>
          <w:tab w:val="left" w:pos="360"/>
        </w:tabs>
        <w:rPr>
          <w:b/>
          <w:sz w:val="20"/>
          <w:u w:val="single"/>
        </w:rPr>
      </w:pPr>
    </w:p>
    <w:p w14:paraId="43E68A38" w14:textId="77777777" w:rsidR="00626AC1" w:rsidRDefault="00626AC1" w:rsidP="00252FD1">
      <w:pPr>
        <w:tabs>
          <w:tab w:val="left" w:pos="360"/>
        </w:tabs>
        <w:rPr>
          <w:bCs/>
          <w:sz w:val="20"/>
        </w:rPr>
      </w:pPr>
    </w:p>
    <w:p w14:paraId="732253BD" w14:textId="1487EEBB" w:rsidR="001C5DB1" w:rsidRPr="001838D9" w:rsidRDefault="002D51A5" w:rsidP="00252FD1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 w:rsidR="007F2C60">
        <w:rPr>
          <w:b/>
          <w:bCs/>
          <w:sz w:val="20"/>
        </w:rPr>
        <w:t xml:space="preserve">  </w:t>
      </w:r>
      <w:r w:rsidR="00252FD1" w:rsidRPr="001838D9">
        <w:rPr>
          <w:sz w:val="20"/>
        </w:rPr>
        <w:t xml:space="preserve">A motion to approve the consent agenda was made by </w:t>
      </w:r>
      <w:r w:rsidR="001C5DB1" w:rsidRPr="001838D9">
        <w:rPr>
          <w:sz w:val="20"/>
        </w:rPr>
        <w:t>Williams</w:t>
      </w:r>
      <w:r w:rsidR="00252FD1" w:rsidRPr="001838D9">
        <w:rPr>
          <w:sz w:val="20"/>
        </w:rPr>
        <w:t xml:space="preserve"> with a second by </w:t>
      </w:r>
      <w:r w:rsidR="001C5DB1" w:rsidRPr="001838D9">
        <w:rPr>
          <w:sz w:val="20"/>
        </w:rPr>
        <w:t>R</w:t>
      </w:r>
      <w:r w:rsidR="001838D9" w:rsidRPr="001838D9">
        <w:rPr>
          <w:sz w:val="20"/>
        </w:rPr>
        <w:t>egan</w:t>
      </w:r>
      <w:r w:rsidR="00252FD1" w:rsidRPr="001838D9">
        <w:rPr>
          <w:sz w:val="20"/>
        </w:rPr>
        <w:t>. All ayes</w:t>
      </w:r>
    </w:p>
    <w:p w14:paraId="16949033" w14:textId="670CDA5F" w:rsidR="00252FD1" w:rsidRDefault="00252FD1" w:rsidP="00252FD1">
      <w:pPr>
        <w:tabs>
          <w:tab w:val="left" w:pos="360"/>
        </w:tabs>
        <w:rPr>
          <w:sz w:val="20"/>
        </w:rPr>
      </w:pPr>
      <w:r w:rsidRPr="001838D9">
        <w:rPr>
          <w:b/>
          <w:bCs/>
          <w:sz w:val="20"/>
        </w:rPr>
        <w:t>Public Forum:</w:t>
      </w:r>
      <w:r w:rsidRPr="001838D9">
        <w:rPr>
          <w:sz w:val="20"/>
        </w:rPr>
        <w:t xml:space="preserve"> No written or oral comments were made.</w:t>
      </w:r>
    </w:p>
    <w:p w14:paraId="192F14EA" w14:textId="77777777" w:rsidR="00B92BB7" w:rsidRDefault="00B92BB7" w:rsidP="00252FD1">
      <w:pPr>
        <w:tabs>
          <w:tab w:val="left" w:pos="360"/>
        </w:tabs>
        <w:rPr>
          <w:sz w:val="20"/>
        </w:rPr>
      </w:pPr>
    </w:p>
    <w:p w14:paraId="0D091C14" w14:textId="77777777" w:rsidR="00591AB2" w:rsidRPr="004B2501" w:rsidRDefault="00591AB2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97E209D" w14:textId="77777777" w:rsidR="00A95154" w:rsidRPr="004B2501" w:rsidRDefault="00A95154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>Reports:</w:t>
      </w:r>
    </w:p>
    <w:p w14:paraId="387DAAA3" w14:textId="132FEBDE" w:rsidR="00991465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 xml:space="preserve"> </w:t>
      </w:r>
      <w:r w:rsidR="007F2C60">
        <w:rPr>
          <w:b w:val="0"/>
        </w:rPr>
        <w:tab/>
      </w:r>
      <w:r w:rsidRPr="004B2501">
        <w:rPr>
          <w:b w:val="0"/>
        </w:rPr>
        <w:t xml:space="preserve">A motion was made to approve the cigarette permit for Andrew Country Market by Williams. A second was made by Regan. All ayes permit </w:t>
      </w:r>
      <w:proofErr w:type="gramStart"/>
      <w:r w:rsidRPr="004B2501">
        <w:rPr>
          <w:b w:val="0"/>
        </w:rPr>
        <w:t>was</w:t>
      </w:r>
      <w:proofErr w:type="gramEnd"/>
      <w:r w:rsidRPr="004B2501">
        <w:rPr>
          <w:b w:val="0"/>
        </w:rPr>
        <w:t xml:space="preserve"> approved.</w:t>
      </w:r>
    </w:p>
    <w:p w14:paraId="5CCFDF43" w14:textId="77777777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11EFEC0C" w14:textId="7F04A888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 xml:space="preserve">Rowan reported there were possible grants available for a solar speed sign through the state. She will check into this. She also reported there is a possible grant for the community center through Blackhawk. Williams and Rowan will work on this. </w:t>
      </w:r>
    </w:p>
    <w:p w14:paraId="6E09AF74" w14:textId="77777777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114127F7" w14:textId="02393B3D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 xml:space="preserve">Regan mentioned he would like a game plan as to what the city is planning for the community center. Regan will also check into lights not working at the community center. </w:t>
      </w:r>
    </w:p>
    <w:p w14:paraId="31942E63" w14:textId="77777777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321E4891" w14:textId="1C5FDE8D" w:rsidR="001838D9" w:rsidRPr="004B2501" w:rsidRDefault="001838D9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>Till reported a few items were needed at the community center for renting it out. Till will have full responsibility for renting the center out. All rental</w:t>
      </w:r>
      <w:r w:rsidR="00CF7201" w:rsidRPr="004B2501">
        <w:rPr>
          <w:b w:val="0"/>
        </w:rPr>
        <w:t xml:space="preserve">s need to go through her. </w:t>
      </w:r>
    </w:p>
    <w:p w14:paraId="3092C2F8" w14:textId="77777777" w:rsidR="00CF7201" w:rsidRPr="004B2501" w:rsidRDefault="00CF720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235ECA34" w14:textId="65FBF579" w:rsidR="00CF7201" w:rsidRPr="004B2501" w:rsidRDefault="00CF720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 xml:space="preserve">Jeff is starting to remove items from the old jail, which was sold. He also reported the emergency siren was fixed. Jeff was told to take down the </w:t>
      </w:r>
      <w:proofErr w:type="gramStart"/>
      <w:r w:rsidRPr="004B2501">
        <w:rPr>
          <w:b w:val="0"/>
        </w:rPr>
        <w:t>fire arms</w:t>
      </w:r>
      <w:proofErr w:type="gramEnd"/>
      <w:r w:rsidRPr="004B2501">
        <w:rPr>
          <w:b w:val="0"/>
        </w:rPr>
        <w:t xml:space="preserve"> sign and the old cameras at the park per the ICAP audit. </w:t>
      </w:r>
    </w:p>
    <w:p w14:paraId="72C7343B" w14:textId="77777777" w:rsidR="00CF7201" w:rsidRPr="004B2501" w:rsidRDefault="00CF720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2C6846ED" w14:textId="1FA15CC4" w:rsidR="00CF7201" w:rsidRPr="004B2501" w:rsidRDefault="00CF720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4B2501">
        <w:rPr>
          <w:b w:val="0"/>
        </w:rPr>
        <w:t xml:space="preserve">Roeder reported he checked into hiring out for mowing. Due to the cost the city will continue mowing. Roeder also instructed Jeff to mow an empty property one more time. </w:t>
      </w: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04B09163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CF7201">
        <w:rPr>
          <w:sz w:val="20"/>
        </w:rPr>
        <w:t>At 7:</w:t>
      </w:r>
      <w:r w:rsidR="00CF7201" w:rsidRPr="00CF7201">
        <w:rPr>
          <w:sz w:val="20"/>
        </w:rPr>
        <w:t>00</w:t>
      </w:r>
      <w:r w:rsidRPr="00CF7201">
        <w:rPr>
          <w:sz w:val="20"/>
        </w:rPr>
        <w:t xml:space="preserve"> p.m. a motion</w:t>
      </w:r>
      <w:r w:rsidRPr="00CF7201">
        <w:rPr>
          <w:b/>
          <w:bCs/>
          <w:sz w:val="20"/>
        </w:rPr>
        <w:t xml:space="preserve"> </w:t>
      </w:r>
      <w:r w:rsidRPr="00CF7201">
        <w:rPr>
          <w:sz w:val="20"/>
        </w:rPr>
        <w:t xml:space="preserve">to adjourn was made by </w:t>
      </w:r>
      <w:r w:rsidR="000E786D" w:rsidRPr="00CF7201">
        <w:rPr>
          <w:sz w:val="20"/>
        </w:rPr>
        <w:t>R</w:t>
      </w:r>
      <w:r w:rsidR="001C5DB1" w:rsidRPr="00CF7201">
        <w:rPr>
          <w:sz w:val="20"/>
        </w:rPr>
        <w:t>owan</w:t>
      </w:r>
      <w:r w:rsidR="000E786D" w:rsidRPr="00CF7201">
        <w:rPr>
          <w:sz w:val="20"/>
        </w:rPr>
        <w:t xml:space="preserve"> </w:t>
      </w:r>
      <w:r w:rsidRPr="00CF7201">
        <w:rPr>
          <w:sz w:val="20"/>
        </w:rPr>
        <w:t xml:space="preserve">with a second by </w:t>
      </w:r>
      <w:r w:rsidR="00CF7201" w:rsidRPr="00CF7201">
        <w:rPr>
          <w:sz w:val="20"/>
        </w:rPr>
        <w:t>Williams</w:t>
      </w:r>
      <w:r w:rsidR="002D51A5" w:rsidRPr="00CF7201">
        <w:rPr>
          <w:sz w:val="20"/>
        </w:rPr>
        <w:t>.</w:t>
      </w:r>
      <w:r w:rsidRPr="00CF7201">
        <w:rPr>
          <w:sz w:val="20"/>
        </w:rPr>
        <w:t xml:space="preserve"> All </w:t>
      </w:r>
      <w:proofErr w:type="gramStart"/>
      <w:r w:rsidRPr="00CF7201">
        <w:rPr>
          <w:sz w:val="20"/>
        </w:rPr>
        <w:t>ayes</w:t>
      </w:r>
      <w:proofErr w:type="gramEnd"/>
      <w:r w:rsidRPr="00CF7201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0905E8AC" w:rsidR="00252FD1" w:rsidRDefault="00252FD1" w:rsidP="00252FD1">
      <w:pPr>
        <w:rPr>
          <w:sz w:val="20"/>
        </w:rPr>
      </w:pPr>
      <w:r>
        <w:rPr>
          <w:sz w:val="20"/>
        </w:rPr>
        <w:t xml:space="preserve">            </w:t>
      </w:r>
      <w:r w:rsidR="000454EB">
        <w:rPr>
          <w:sz w:val="20"/>
        </w:rPr>
        <w:t>Patty Hardin</w:t>
      </w:r>
      <w:r>
        <w:rPr>
          <w:sz w:val="20"/>
        </w:rPr>
        <w:t>,</w:t>
      </w:r>
      <w:r w:rsidR="000454EB">
        <w:rPr>
          <w:sz w:val="20"/>
        </w:rPr>
        <w:t xml:space="preserve"> Acting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454EB"/>
    <w:rsid w:val="00087502"/>
    <w:rsid w:val="000E442D"/>
    <w:rsid w:val="000E786D"/>
    <w:rsid w:val="00117F34"/>
    <w:rsid w:val="00135809"/>
    <w:rsid w:val="00152FCC"/>
    <w:rsid w:val="0016579C"/>
    <w:rsid w:val="001838D9"/>
    <w:rsid w:val="001863DF"/>
    <w:rsid w:val="001978EC"/>
    <w:rsid w:val="001C5DB1"/>
    <w:rsid w:val="001E5766"/>
    <w:rsid w:val="001F0BB7"/>
    <w:rsid w:val="00252FD1"/>
    <w:rsid w:val="00262D89"/>
    <w:rsid w:val="002D51A5"/>
    <w:rsid w:val="002E04A1"/>
    <w:rsid w:val="003B632B"/>
    <w:rsid w:val="003D7390"/>
    <w:rsid w:val="00492FC1"/>
    <w:rsid w:val="004B2501"/>
    <w:rsid w:val="004C14CD"/>
    <w:rsid w:val="00591AB2"/>
    <w:rsid w:val="005A49CA"/>
    <w:rsid w:val="005B3930"/>
    <w:rsid w:val="00626AC1"/>
    <w:rsid w:val="00666F4D"/>
    <w:rsid w:val="006700BC"/>
    <w:rsid w:val="00673A9E"/>
    <w:rsid w:val="006A02BE"/>
    <w:rsid w:val="006D720C"/>
    <w:rsid w:val="006F037A"/>
    <w:rsid w:val="00780783"/>
    <w:rsid w:val="007F2C60"/>
    <w:rsid w:val="00856C2D"/>
    <w:rsid w:val="00867CEE"/>
    <w:rsid w:val="00891AF6"/>
    <w:rsid w:val="008A29BF"/>
    <w:rsid w:val="00910CA8"/>
    <w:rsid w:val="0094638D"/>
    <w:rsid w:val="00961E0C"/>
    <w:rsid w:val="00991465"/>
    <w:rsid w:val="0099223D"/>
    <w:rsid w:val="009A7D94"/>
    <w:rsid w:val="009D5663"/>
    <w:rsid w:val="009F646E"/>
    <w:rsid w:val="00A1289B"/>
    <w:rsid w:val="00A34CC8"/>
    <w:rsid w:val="00A95154"/>
    <w:rsid w:val="00B92BB7"/>
    <w:rsid w:val="00BA16F1"/>
    <w:rsid w:val="00C012E3"/>
    <w:rsid w:val="00C23B83"/>
    <w:rsid w:val="00CF7201"/>
    <w:rsid w:val="00D431C6"/>
    <w:rsid w:val="00D97019"/>
    <w:rsid w:val="00EA3538"/>
    <w:rsid w:val="00F0498B"/>
    <w:rsid w:val="00F6225B"/>
    <w:rsid w:val="00F821E1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12</cp:revision>
  <dcterms:created xsi:type="dcterms:W3CDTF">2024-05-13T22:35:00Z</dcterms:created>
  <dcterms:modified xsi:type="dcterms:W3CDTF">2024-06-19T20:25:00Z</dcterms:modified>
</cp:coreProperties>
</file>